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7C" w:rsidRDefault="00B33F7C" w:rsidP="00B33F7C">
      <w:pPr>
        <w:shd w:val="clear" w:color="auto" w:fill="FFFFFF"/>
        <w:spacing w:before="127" w:line="226" w:lineRule="exact"/>
        <w:ind w:right="139"/>
        <w:jc w:val="center"/>
      </w:pPr>
      <w:r>
        <w:rPr>
          <w:b/>
          <w:bCs/>
          <w:spacing w:val="-1"/>
          <w:sz w:val="18"/>
          <w:szCs w:val="18"/>
        </w:rPr>
        <w:t>АДМИНИСТРАЦИЯ</w:t>
      </w:r>
    </w:p>
    <w:p w:rsidR="00B33F7C" w:rsidRDefault="00B33F7C" w:rsidP="00B33F7C">
      <w:pPr>
        <w:shd w:val="clear" w:color="auto" w:fill="FFFFFF"/>
        <w:spacing w:line="226" w:lineRule="exact"/>
        <w:ind w:right="194"/>
        <w:jc w:val="center"/>
      </w:pPr>
      <w:r>
        <w:rPr>
          <w:b/>
          <w:bCs/>
          <w:spacing w:val="-1"/>
          <w:sz w:val="18"/>
          <w:szCs w:val="18"/>
        </w:rPr>
        <w:t>ЛЕНИНСКОГО  МУНИЦИПАЛЬНОГО РАЙОНА</w:t>
      </w:r>
    </w:p>
    <w:p w:rsidR="00B33F7C" w:rsidRDefault="00B33F7C" w:rsidP="00B33F7C">
      <w:pPr>
        <w:shd w:val="clear" w:color="auto" w:fill="FFFFFF"/>
        <w:spacing w:after="370" w:line="226" w:lineRule="exact"/>
        <w:ind w:right="190"/>
        <w:jc w:val="center"/>
      </w:pPr>
      <w:r>
        <w:rPr>
          <w:sz w:val="18"/>
          <w:szCs w:val="18"/>
        </w:rPr>
        <w:t>ВОЛГОГРАДСКОЙ ОБЛАСТИ</w:t>
      </w:r>
    </w:p>
    <w:p w:rsidR="00B33F7C" w:rsidRDefault="00B33F7C" w:rsidP="00B33F7C">
      <w:pPr>
        <w:shd w:val="clear" w:color="auto" w:fill="FFFFFF"/>
        <w:spacing w:before="235"/>
      </w:pPr>
      <w:r>
        <w:rPr>
          <w:spacing w:val="-10"/>
          <w:sz w:val="18"/>
          <w:szCs w:val="18"/>
        </w:rPr>
        <w:t xml:space="preserve">От    25.09.2008   №   </w:t>
      </w:r>
      <w:r>
        <w:rPr>
          <w:sz w:val="18"/>
          <w:szCs w:val="18"/>
        </w:rPr>
        <w:t xml:space="preserve">911                                   </w:t>
      </w:r>
      <w:r>
        <w:rPr>
          <w:sz w:val="22"/>
          <w:szCs w:val="22"/>
        </w:rPr>
        <w:t>ПОСТАНОВЛЕНИЕ</w:t>
      </w:r>
    </w:p>
    <w:p w:rsidR="00B33F7C" w:rsidRDefault="00B33F7C" w:rsidP="00B33F7C">
      <w:pPr>
        <w:shd w:val="clear" w:color="auto" w:fill="FFFFFF"/>
        <w:spacing w:before="178" w:line="190" w:lineRule="exact"/>
        <w:ind w:left="1500" w:right="307" w:hanging="883"/>
        <w:rPr>
          <w:spacing w:val="-8"/>
          <w:sz w:val="18"/>
          <w:szCs w:val="18"/>
        </w:rPr>
      </w:pPr>
    </w:p>
    <w:p w:rsidR="00B33F7C" w:rsidRDefault="00B33F7C" w:rsidP="00B33F7C">
      <w:pPr>
        <w:shd w:val="clear" w:color="auto" w:fill="FFFFFF"/>
        <w:spacing w:before="178" w:line="190" w:lineRule="exact"/>
        <w:ind w:left="1500" w:right="307" w:hanging="883"/>
        <w:rPr>
          <w:spacing w:val="-8"/>
          <w:sz w:val="18"/>
          <w:szCs w:val="18"/>
        </w:rPr>
      </w:pPr>
    </w:p>
    <w:p w:rsidR="00B33F7C" w:rsidRDefault="00B33F7C" w:rsidP="00B33F7C">
      <w:pPr>
        <w:shd w:val="clear" w:color="auto" w:fill="FFFFFF"/>
        <w:spacing w:before="178" w:line="190" w:lineRule="exact"/>
        <w:ind w:left="1500" w:right="307" w:hanging="883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Об апробации новых механизмов оплаты труда в общеобразовательных учреждениях </w:t>
      </w:r>
      <w:r>
        <w:rPr>
          <w:spacing w:val="-7"/>
          <w:sz w:val="24"/>
          <w:szCs w:val="24"/>
        </w:rPr>
        <w:t>Ленинского муниципального района Волгоградской области</w:t>
      </w:r>
    </w:p>
    <w:p w:rsidR="00B33F7C" w:rsidRDefault="00B33F7C" w:rsidP="00B33F7C">
      <w:pPr>
        <w:shd w:val="clear" w:color="auto" w:fill="FFFFFF"/>
        <w:spacing w:before="221" w:line="218" w:lineRule="exact"/>
        <w:ind w:left="17" w:firstLine="5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постановлениями Главы Администрации Волгоградской об</w:t>
      </w:r>
      <w:r>
        <w:rPr>
          <w:sz w:val="24"/>
          <w:szCs w:val="24"/>
        </w:rPr>
        <w:softHyphen/>
        <w:t>ласти от 17.04.2007 № 617 «О реализации комплексного проекта модернизации обра</w:t>
      </w:r>
      <w:r>
        <w:rPr>
          <w:sz w:val="24"/>
          <w:szCs w:val="24"/>
        </w:rPr>
        <w:softHyphen/>
        <w:t>зования Волгоградской области на 2007-2009 годы», от 05.10 2007 № 1730 «Об апро</w:t>
      </w:r>
      <w:r>
        <w:rPr>
          <w:sz w:val="24"/>
          <w:szCs w:val="24"/>
        </w:rPr>
        <w:softHyphen/>
        <w:t>бации новых механизмов оплаты труда в общеобразовательных учреждениях "Волго</w:t>
      </w:r>
      <w:r>
        <w:rPr>
          <w:sz w:val="24"/>
          <w:szCs w:val="24"/>
        </w:rPr>
        <w:softHyphen/>
        <w:t>градской области», с приказами Комитета по образованию Администрации Волгоград</w:t>
      </w:r>
      <w:r>
        <w:rPr>
          <w:sz w:val="24"/>
          <w:szCs w:val="24"/>
        </w:rPr>
        <w:softHyphen/>
        <w:t>ской области от 30.07.2008 № 1891 «Об апробации новых механизмов оплаты труда в общеобразовательных учреждениях Волгоградской области», от</w:t>
      </w:r>
      <w:proofErr w:type="gramEnd"/>
      <w:r>
        <w:rPr>
          <w:sz w:val="24"/>
          <w:szCs w:val="24"/>
        </w:rPr>
        <w:t xml:space="preserve"> 18.09.2008 № 2133 «О внесении изменений в приказ Комитета по образованию Администрации Волгоград</w:t>
      </w:r>
      <w:r>
        <w:rPr>
          <w:sz w:val="24"/>
          <w:szCs w:val="24"/>
        </w:rPr>
        <w:softHyphen/>
        <w:t>ской области от 30.07.2008 № 1891 «Об апробации новых механизмов оплаты труда в общеобразовательных учреждениях Волгоградской области» и руководствуясь статьей 20 Устава Ленинскою муниципального района</w:t>
      </w:r>
    </w:p>
    <w:p w:rsidR="00B33F7C" w:rsidRDefault="00B33F7C" w:rsidP="00B33F7C">
      <w:pPr>
        <w:shd w:val="clear" w:color="auto" w:fill="FFFFFF"/>
        <w:spacing w:before="7" w:line="218" w:lineRule="exact"/>
        <w:ind w:left="617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B33F7C" w:rsidRDefault="00B33F7C" w:rsidP="00B33F7C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18" w:lineRule="exact"/>
        <w:ind w:right="22" w:firstLine="598"/>
        <w:jc w:val="both"/>
        <w:rPr>
          <w:spacing w:val="-21"/>
          <w:sz w:val="24"/>
          <w:szCs w:val="24"/>
        </w:rPr>
      </w:pPr>
      <w:r>
        <w:rPr>
          <w:sz w:val="24"/>
          <w:szCs w:val="24"/>
        </w:rPr>
        <w:t>Установить общеобразовательным учреждениям Ленинского муни</w:t>
      </w:r>
      <w:r>
        <w:rPr>
          <w:sz w:val="24"/>
          <w:szCs w:val="24"/>
        </w:rPr>
        <w:softHyphen/>
        <w:t>ципального района, участвующим в апробации новых механизмов оплаты труда, па время проведения эксперимента расходы на выплаты компенсационного и стимулирующего характера (</w:t>
      </w:r>
      <w:proofErr w:type="spellStart"/>
      <w:r>
        <w:rPr>
          <w:sz w:val="24"/>
          <w:szCs w:val="24"/>
        </w:rPr>
        <w:t>надтарифный</w:t>
      </w:r>
      <w:proofErr w:type="spellEnd"/>
      <w:r>
        <w:rPr>
          <w:sz w:val="24"/>
          <w:szCs w:val="24"/>
        </w:rPr>
        <w:t xml:space="preserve"> фонд) в размере 40 % фонда оплаты тру</w:t>
      </w:r>
      <w:r>
        <w:rPr>
          <w:sz w:val="24"/>
          <w:szCs w:val="24"/>
        </w:rPr>
        <w:softHyphen/>
        <w:t>да.</w:t>
      </w:r>
    </w:p>
    <w:p w:rsidR="00B33F7C" w:rsidRDefault="00B33F7C" w:rsidP="00B33F7C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18" w:lineRule="exact"/>
        <w:ind w:right="26" w:firstLine="598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Муниципальному учреждению «Централизованная бухгалтерия учрежде</w:t>
      </w:r>
      <w:r>
        <w:rPr>
          <w:sz w:val="24"/>
          <w:szCs w:val="24"/>
        </w:rPr>
        <w:softHyphen/>
        <w:t>ний образования» (Чугунова Т.</w:t>
      </w:r>
      <w:r>
        <w:rPr>
          <w:spacing w:val="15"/>
          <w:sz w:val="24"/>
          <w:szCs w:val="24"/>
        </w:rPr>
        <w:t>А.)</w:t>
      </w:r>
      <w:r>
        <w:rPr>
          <w:sz w:val="24"/>
          <w:szCs w:val="24"/>
        </w:rPr>
        <w:t xml:space="preserve"> производить выплаты работникам муници</w:t>
      </w:r>
      <w:r>
        <w:rPr>
          <w:sz w:val="24"/>
          <w:szCs w:val="24"/>
        </w:rPr>
        <w:softHyphen/>
        <w:t>пальных общеобразовательных учреждений, участвующим в апробации новых ме</w:t>
      </w:r>
      <w:r>
        <w:rPr>
          <w:sz w:val="24"/>
          <w:szCs w:val="24"/>
        </w:rPr>
        <w:softHyphen/>
        <w:t>ханизмов оплаты труда (приложение), в пределах субвенций бюджету Ленинского муниципального района на финансирование общеобразовательных учреждений в час</w:t>
      </w:r>
      <w:r>
        <w:rPr>
          <w:sz w:val="24"/>
          <w:szCs w:val="24"/>
        </w:rPr>
        <w:softHyphen/>
        <w:t>ти реализации ими юсу дарственного стандарта общего образования.</w:t>
      </w:r>
    </w:p>
    <w:p w:rsidR="00B33F7C" w:rsidRDefault="00B33F7C" w:rsidP="00B33F7C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2" w:line="218" w:lineRule="exact"/>
        <w:ind w:right="24" w:firstLine="598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Контроль исполнения постановления возложить на начальника отдела образования  Администрации Ленинского муниципального района Т.В. Байгарину.</w:t>
      </w:r>
    </w:p>
    <w:p w:rsidR="00B33F7C" w:rsidRDefault="00B33F7C" w:rsidP="00B33F7C">
      <w:pPr>
        <w:shd w:val="clear" w:color="auto" w:fill="FFFFFF"/>
        <w:tabs>
          <w:tab w:val="left" w:pos="902"/>
        </w:tabs>
        <w:spacing w:line="218" w:lineRule="exact"/>
        <w:ind w:left="5" w:right="38" w:firstLine="58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4.</w:t>
      </w:r>
      <w:r>
        <w:rPr>
          <w:sz w:val="24"/>
          <w:szCs w:val="24"/>
        </w:rPr>
        <w:tab/>
        <w:t>Настоящее постановление распространяет свое действие на отношения,</w:t>
      </w:r>
      <w:r>
        <w:rPr>
          <w:sz w:val="24"/>
          <w:szCs w:val="24"/>
        </w:rPr>
        <w:br/>
        <w:t>возникшие с 01 сентября 2008 года.</w:t>
      </w:r>
    </w:p>
    <w:p w:rsidR="00B33F7C" w:rsidRDefault="00B33F7C" w:rsidP="00B33F7C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</w:t>
      </w:r>
      <w:proofErr w:type="gramStart"/>
      <w:r>
        <w:rPr>
          <w:b/>
          <w:bCs/>
          <w:sz w:val="24"/>
          <w:szCs w:val="24"/>
        </w:rPr>
        <w:t>Ленинского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А.С. Целковский</w:t>
      </w:r>
    </w:p>
    <w:p w:rsidR="00B33F7C" w:rsidRDefault="00B33F7C" w:rsidP="00B33F7C">
      <w:pPr>
        <w:shd w:val="clear" w:color="auto" w:fill="FFFFFF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661090" w:rsidRDefault="00B33F7C"/>
    <w:sectPr w:rsidR="00661090" w:rsidSect="009A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DA9"/>
    <w:multiLevelType w:val="singleLevel"/>
    <w:tmpl w:val="4E6E3B46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7C"/>
    <w:rsid w:val="000624DF"/>
    <w:rsid w:val="00142295"/>
    <w:rsid w:val="009A4C29"/>
    <w:rsid w:val="00B3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2008-10-15T10:37:00Z</dcterms:created>
  <dcterms:modified xsi:type="dcterms:W3CDTF">2008-10-15T10:37:00Z</dcterms:modified>
</cp:coreProperties>
</file>